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277" w:rsidRDefault="008362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836277" w:rsidRDefault="008362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836277" w:rsidRDefault="001327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 </w:t>
      </w: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-294002</wp:posOffset>
            </wp:positionH>
            <wp:positionV relativeFrom="paragraph">
              <wp:posOffset>-356232</wp:posOffset>
            </wp:positionV>
            <wp:extent cx="3752850" cy="880846"/>
            <wp:effectExtent l="0" t="0" r="0" b="0"/>
            <wp:wrapNone/>
            <wp:docPr id="8" name="image5.jpg" descr="C:\Users\Boss\Desktop\Татьяна Воробьева\логоти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Boss\Desktop\Татьяна Воробьева\логотип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8808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36277" w:rsidRDefault="008362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</w:p>
    <w:p w:rsidR="00836277" w:rsidRDefault="008362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</w:p>
    <w:p w:rsidR="00836277" w:rsidRDefault="001327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366091"/>
          <w:sz w:val="36"/>
          <w:szCs w:val="36"/>
        </w:rPr>
      </w:pPr>
      <w:r>
        <w:rPr>
          <w:b/>
          <w:color w:val="366091"/>
          <w:sz w:val="36"/>
          <w:szCs w:val="36"/>
        </w:rPr>
        <w:t xml:space="preserve">Апартаменти, </w:t>
      </w:r>
    </w:p>
    <w:p w:rsidR="00836277" w:rsidRDefault="001327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CC0000"/>
          <w:sz w:val="36"/>
          <w:szCs w:val="36"/>
        </w:rPr>
      </w:pPr>
      <w:r>
        <w:rPr>
          <w:b/>
          <w:color w:val="366091"/>
          <w:sz w:val="36"/>
          <w:szCs w:val="36"/>
        </w:rPr>
        <w:t>площею 18 кв. м у власність</w:t>
      </w:r>
    </w:p>
    <w:p w:rsidR="00836277" w:rsidRDefault="008362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:rsidR="00836277" w:rsidRDefault="001327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у БАГАТОФУНКЦІОНАЛЬНОМУ КОМПЛЕКСІ «EPICENTRUM»</w:t>
      </w:r>
    </w:p>
    <w:p w:rsidR="00836277" w:rsidRDefault="001327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  <w:bookmarkStart w:id="0" w:name="_heading=h.gjdgxs" w:colFirst="0" w:colLast="0"/>
      <w:bookmarkEnd w:id="0"/>
      <w:r>
        <w:rPr>
          <w:b/>
          <w:sz w:val="28"/>
          <w:szCs w:val="28"/>
        </w:rPr>
        <w:t xml:space="preserve">який розташований за адресою: м. Мелітополь, вул. </w:t>
      </w:r>
      <w:proofErr w:type="spellStart"/>
      <w:r>
        <w:rPr>
          <w:b/>
          <w:sz w:val="28"/>
          <w:szCs w:val="28"/>
        </w:rPr>
        <w:t>Інтеркультурна</w:t>
      </w:r>
      <w:proofErr w:type="spellEnd"/>
      <w:r>
        <w:rPr>
          <w:b/>
          <w:sz w:val="28"/>
          <w:szCs w:val="28"/>
        </w:rPr>
        <w:t>, буд. 172/1</w:t>
      </w:r>
    </w:p>
    <w:p w:rsidR="007F4344" w:rsidRPr="007F4344" w:rsidRDefault="007F43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t>(</w:t>
      </w:r>
      <w:proofErr w:type="spellStart"/>
      <w:r>
        <w:rPr>
          <w:b/>
          <w:sz w:val="28"/>
          <w:szCs w:val="28"/>
          <w:lang w:val="ru-RU"/>
        </w:rPr>
        <w:t>пів</w:t>
      </w:r>
      <w:r w:rsidR="001E1D78">
        <w:rPr>
          <w:b/>
          <w:sz w:val="28"/>
          <w:szCs w:val="28"/>
          <w:lang w:val="ru-RU"/>
        </w:rPr>
        <w:t>денна</w:t>
      </w:r>
      <w:proofErr w:type="spellEnd"/>
      <w:r>
        <w:rPr>
          <w:b/>
          <w:sz w:val="28"/>
          <w:szCs w:val="28"/>
          <w:lang w:val="ru-RU"/>
        </w:rPr>
        <w:t xml:space="preserve"> сторона)</w:t>
      </w:r>
    </w:p>
    <w:p w:rsidR="00836277" w:rsidRDefault="001327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т.: </w:t>
      </w:r>
      <w:r>
        <w:rPr>
          <w:b/>
          <w:sz w:val="28"/>
          <w:szCs w:val="28"/>
        </w:rPr>
        <w:t>067-976-25-11</w:t>
      </w:r>
    </w:p>
    <w:tbl>
      <w:tblPr>
        <w:tblStyle w:val="ac"/>
        <w:tblW w:w="104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5263"/>
        <w:gridCol w:w="5158"/>
      </w:tblGrid>
      <w:tr w:rsidR="00836277" w:rsidTr="00132746">
        <w:trPr>
          <w:trHeight w:val="3579"/>
        </w:trPr>
        <w:tc>
          <w:tcPr>
            <w:tcW w:w="5263" w:type="dxa"/>
          </w:tcPr>
          <w:p w:rsidR="00836277" w:rsidRDefault="00132746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Вартість та умови придбання апартаментів:</w:t>
            </w:r>
          </w:p>
          <w:p w:rsidR="00EE11CF" w:rsidRPr="00641B26" w:rsidRDefault="00EE11CF" w:rsidP="00EE11CF">
            <w:pPr>
              <w:jc w:val="center"/>
              <w:rPr>
                <w:b/>
                <w:color w:val="000000"/>
              </w:rPr>
            </w:pPr>
            <w:r w:rsidRPr="00641B26">
              <w:rPr>
                <w:b/>
                <w:color w:val="000000"/>
                <w:lang w:val="ru-RU"/>
              </w:rPr>
              <w:t>Ц</w:t>
            </w:r>
            <w:proofErr w:type="spellStart"/>
            <w:r w:rsidRPr="00641B26">
              <w:rPr>
                <w:b/>
                <w:color w:val="000000"/>
              </w:rPr>
              <w:t>іна</w:t>
            </w:r>
            <w:proofErr w:type="spellEnd"/>
            <w:r w:rsidRPr="00641B26">
              <w:rPr>
                <w:b/>
                <w:color w:val="000000"/>
              </w:rPr>
              <w:t xml:space="preserve"> з 20.04.2021</w:t>
            </w:r>
          </w:p>
          <w:p w:rsidR="00836277" w:rsidRDefault="0013274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Без ремонту:</w:t>
            </w:r>
          </w:p>
          <w:p w:rsidR="00836277" w:rsidRDefault="00B85D84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529</w:t>
            </w:r>
            <w:r w:rsidR="00132746">
              <w:rPr>
                <w:color w:val="000000"/>
                <w:sz w:val="26"/>
                <w:szCs w:val="26"/>
              </w:rPr>
              <w:t xml:space="preserve"> у.о.* за 1 кв. м (за умови 100% оплати)</w:t>
            </w:r>
          </w:p>
          <w:p w:rsidR="00836277" w:rsidRDefault="00132746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  <w:r w:rsidR="00B85D84">
              <w:rPr>
                <w:color w:val="000000"/>
                <w:sz w:val="26"/>
                <w:szCs w:val="26"/>
              </w:rPr>
              <w:t>75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у.о</w:t>
            </w:r>
            <w:proofErr w:type="spellEnd"/>
            <w:r>
              <w:rPr>
                <w:color w:val="000000"/>
                <w:sz w:val="26"/>
                <w:szCs w:val="26"/>
              </w:rPr>
              <w:t>. за 1 кв. м (у розстрочку** на 12 міс.)</w:t>
            </w:r>
          </w:p>
          <w:p w:rsidR="00836277" w:rsidRDefault="00B85D84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604</w:t>
            </w:r>
            <w:r w:rsidR="0013274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32746">
              <w:rPr>
                <w:color w:val="000000"/>
                <w:sz w:val="26"/>
                <w:szCs w:val="26"/>
              </w:rPr>
              <w:t>у.о</w:t>
            </w:r>
            <w:proofErr w:type="spellEnd"/>
            <w:r w:rsidR="00132746">
              <w:rPr>
                <w:color w:val="000000"/>
                <w:sz w:val="26"/>
                <w:szCs w:val="26"/>
              </w:rPr>
              <w:t>. за 1 кв. м (у розстрочку на 24 міс.)</w:t>
            </w:r>
          </w:p>
          <w:p w:rsidR="00836277" w:rsidRDefault="007F4344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  <w:r w:rsidR="00B85D84">
              <w:rPr>
                <w:color w:val="000000"/>
                <w:sz w:val="26"/>
                <w:szCs w:val="26"/>
              </w:rPr>
              <w:t>44</w:t>
            </w:r>
            <w:r w:rsidR="0013274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32746">
              <w:rPr>
                <w:color w:val="000000"/>
                <w:sz w:val="26"/>
                <w:szCs w:val="26"/>
              </w:rPr>
              <w:t>у.о</w:t>
            </w:r>
            <w:proofErr w:type="spellEnd"/>
            <w:r w:rsidR="00132746">
              <w:rPr>
                <w:color w:val="000000"/>
                <w:sz w:val="26"/>
                <w:szCs w:val="26"/>
              </w:rPr>
              <w:t>. за 1 кв. м (у розстрочку на 36 міс.)</w:t>
            </w:r>
          </w:p>
          <w:p w:rsidR="00836277" w:rsidRDefault="0013274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З ремонтом:</w:t>
            </w:r>
          </w:p>
          <w:p w:rsidR="00836277" w:rsidRDefault="00B85D84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702</w:t>
            </w:r>
            <w:r w:rsidR="0013274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32746">
              <w:rPr>
                <w:color w:val="000000"/>
                <w:sz w:val="26"/>
                <w:szCs w:val="26"/>
              </w:rPr>
              <w:t>у.о</w:t>
            </w:r>
            <w:proofErr w:type="spellEnd"/>
            <w:r w:rsidR="00132746">
              <w:rPr>
                <w:color w:val="000000"/>
                <w:sz w:val="26"/>
                <w:szCs w:val="26"/>
              </w:rPr>
              <w:t>. за 1 кв. м (за умови 100% оплати)</w:t>
            </w:r>
          </w:p>
          <w:p w:rsidR="00836277" w:rsidRDefault="00B85D84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748</w:t>
            </w:r>
            <w:r w:rsidR="0013274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32746">
              <w:rPr>
                <w:color w:val="000000"/>
                <w:sz w:val="26"/>
                <w:szCs w:val="26"/>
              </w:rPr>
              <w:t>у.о</w:t>
            </w:r>
            <w:proofErr w:type="spellEnd"/>
            <w:r w:rsidR="00132746">
              <w:rPr>
                <w:color w:val="000000"/>
                <w:sz w:val="26"/>
                <w:szCs w:val="26"/>
              </w:rPr>
              <w:t>. за 1 кв. м (у розстрочку** на 12 міс.)</w:t>
            </w:r>
          </w:p>
          <w:p w:rsidR="00836277" w:rsidRDefault="00B85D84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776</w:t>
            </w:r>
            <w:r w:rsidR="0013274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32746">
              <w:rPr>
                <w:color w:val="000000"/>
                <w:sz w:val="26"/>
                <w:szCs w:val="26"/>
              </w:rPr>
              <w:t>у.о</w:t>
            </w:r>
            <w:proofErr w:type="spellEnd"/>
            <w:r w:rsidR="00132746">
              <w:rPr>
                <w:color w:val="000000"/>
                <w:sz w:val="26"/>
                <w:szCs w:val="26"/>
              </w:rPr>
              <w:t>. за 1 кв. м (у розстрочку на 24 міс.)</w:t>
            </w:r>
          </w:p>
          <w:p w:rsidR="00836277" w:rsidRDefault="00B85D84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805</w:t>
            </w:r>
            <w:r w:rsidR="0013274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32746">
              <w:rPr>
                <w:color w:val="000000"/>
                <w:sz w:val="26"/>
                <w:szCs w:val="26"/>
              </w:rPr>
              <w:t>у.о</w:t>
            </w:r>
            <w:proofErr w:type="spellEnd"/>
            <w:r w:rsidR="00132746">
              <w:rPr>
                <w:color w:val="000000"/>
                <w:sz w:val="26"/>
                <w:szCs w:val="26"/>
              </w:rPr>
              <w:t>. за 1 кв. м (у розстрочку на 36 міс.)</w:t>
            </w:r>
          </w:p>
          <w:p w:rsidR="00836277" w:rsidRDefault="0083627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158" w:type="dxa"/>
          </w:tcPr>
          <w:p w:rsidR="00836277" w:rsidRDefault="0013274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ПЛАН </w:t>
            </w:r>
            <w:r>
              <w:rPr>
                <w:sz w:val="28"/>
                <w:szCs w:val="28"/>
              </w:rPr>
              <w:t>АПАРТАМЕНТУ</w:t>
            </w:r>
            <w:r>
              <w:rPr>
                <w:color w:val="000000"/>
                <w:sz w:val="28"/>
                <w:szCs w:val="28"/>
              </w:rPr>
              <w:t>:</w:t>
            </w:r>
          </w:p>
          <w:p w:rsidR="00836277" w:rsidRDefault="00132746">
            <w:pPr>
              <w:rPr>
                <w:color w:val="000000"/>
                <w:sz w:val="28"/>
                <w:szCs w:val="28"/>
              </w:rPr>
            </w:pPr>
            <w:r>
              <w:object w:dxaOrig="4932" w:dyaOrig="22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6.75pt;height:111pt" o:ole="">
                  <v:imagedata r:id="rId6" o:title=""/>
                </v:shape>
                <o:OLEObject Type="Embed" ProgID="PBrush" ShapeID="_x0000_i1025" DrawAspect="Content" ObjectID="_1684521753" r:id="rId7"/>
              </w:object>
            </w:r>
          </w:p>
        </w:tc>
      </w:tr>
      <w:tr w:rsidR="00836277">
        <w:tc>
          <w:tcPr>
            <w:tcW w:w="5263" w:type="dxa"/>
          </w:tcPr>
          <w:p w:rsidR="00836277" w:rsidRDefault="00132746">
            <w:pPr>
              <w:rPr>
                <w:b/>
                <w:color w:val="000000"/>
                <w:sz w:val="28"/>
                <w:szCs w:val="28"/>
              </w:rPr>
            </w:pPr>
            <w:r>
              <w:object w:dxaOrig="4320" w:dyaOrig="2772">
                <v:shape id="_x0000_i1026" type="#_x0000_t75" style="width:3in;height:138.75pt" o:ole="">
                  <v:imagedata r:id="rId8" o:title=""/>
                </v:shape>
                <o:OLEObject Type="Embed" ProgID="PBrush" ShapeID="_x0000_i1026" DrawAspect="Content" ObjectID="_1684521754" r:id="rId9"/>
              </w:object>
            </w:r>
          </w:p>
        </w:tc>
        <w:tc>
          <w:tcPr>
            <w:tcW w:w="5158" w:type="dxa"/>
          </w:tcPr>
          <w:p w:rsidR="00836277" w:rsidRDefault="00836277">
            <w:pPr>
              <w:rPr>
                <w:color w:val="000000"/>
                <w:sz w:val="28"/>
                <w:szCs w:val="28"/>
              </w:rPr>
            </w:pPr>
          </w:p>
          <w:p w:rsidR="00836277" w:rsidRDefault="00132746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Апартаменти розташовані на 3-8 поверхах будівлі БК </w:t>
            </w:r>
            <w:r>
              <w:rPr>
                <w:sz w:val="28"/>
                <w:szCs w:val="28"/>
              </w:rPr>
              <w:t>«EPICENTRUM».</w:t>
            </w:r>
          </w:p>
          <w:p w:rsidR="00836277" w:rsidRDefault="001327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приміщення підведені вода, каналізація, електрика.</w:t>
            </w:r>
          </w:p>
          <w:p w:rsidR="00836277" w:rsidRDefault="001327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Поруч із комплексом розташовані </w:t>
            </w:r>
            <w:proofErr w:type="spellStart"/>
            <w:r>
              <w:rPr>
                <w:sz w:val="28"/>
                <w:szCs w:val="28"/>
              </w:rPr>
              <w:t>паркувальні</w:t>
            </w:r>
            <w:proofErr w:type="spellEnd"/>
            <w:r>
              <w:rPr>
                <w:sz w:val="28"/>
                <w:szCs w:val="28"/>
              </w:rPr>
              <w:t xml:space="preserve"> майданчики</w:t>
            </w:r>
          </w:p>
          <w:p w:rsidR="00836277" w:rsidRDefault="0083627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36277">
        <w:tc>
          <w:tcPr>
            <w:tcW w:w="5263" w:type="dxa"/>
          </w:tcPr>
          <w:p w:rsidR="00836277" w:rsidRDefault="00836277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836277" w:rsidRDefault="00132746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ПОВЕРХОВИЙ ПЛАН БК «</w:t>
            </w:r>
            <w:r>
              <w:rPr>
                <w:sz w:val="26"/>
                <w:szCs w:val="26"/>
              </w:rPr>
              <w:t>EPICENTRUM</w:t>
            </w:r>
            <w:r>
              <w:rPr>
                <w:color w:val="000000"/>
                <w:sz w:val="26"/>
                <w:szCs w:val="26"/>
              </w:rPr>
              <w:t>»</w:t>
            </w:r>
          </w:p>
          <w:p w:rsidR="00836277" w:rsidRDefault="004C3450">
            <w:pPr>
              <w:jc w:val="center"/>
              <w:rPr>
                <w:color w:val="000000"/>
                <w:sz w:val="26"/>
                <w:szCs w:val="26"/>
              </w:rPr>
            </w:pPr>
            <w:bookmarkStart w:id="1" w:name="_GoBack"/>
            <w:r w:rsidRPr="004C3450">
              <w:rPr>
                <w:noProof/>
                <w:lang w:eastAsia="uk-UA"/>
              </w:rPr>
              <w:drawing>
                <wp:inline distT="0" distB="0" distL="0" distR="0">
                  <wp:extent cx="3094355" cy="1666875"/>
                  <wp:effectExtent l="0" t="0" r="0" b="9525"/>
                  <wp:docPr id="1" name="Рисунок 1" descr="C:\Users\User\Downloads\6 этаж_page-000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6 этаж_page-000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429" cy="167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5158" w:type="dxa"/>
          </w:tcPr>
          <w:p w:rsidR="00836277" w:rsidRDefault="0083627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836277" w:rsidRDefault="00132746">
            <w:pPr>
              <w:jc w:val="center"/>
              <w:rPr>
                <w:color w:val="000000"/>
                <w:sz w:val="28"/>
                <w:szCs w:val="28"/>
              </w:rPr>
            </w:pPr>
            <w:bookmarkStart w:id="2" w:name="_heading=h.30j0zll" w:colFirst="0" w:colLast="0"/>
            <w:bookmarkEnd w:id="2"/>
            <w:r>
              <w:rPr>
                <w:color w:val="000000"/>
                <w:sz w:val="28"/>
                <w:szCs w:val="28"/>
              </w:rPr>
              <w:t>СХЕМА ПРОЇЗДУ</w:t>
            </w:r>
          </w:p>
          <w:p w:rsidR="00836277" w:rsidRDefault="00132746">
            <w:pPr>
              <w:jc w:val="center"/>
              <w:rPr>
                <w:color w:val="000000"/>
                <w:sz w:val="28"/>
                <w:szCs w:val="28"/>
              </w:rPr>
            </w:pPr>
            <w:r>
              <w:object w:dxaOrig="4932" w:dyaOrig="2712">
                <v:shape id="_x0000_i1027" type="#_x0000_t75" style="width:246.75pt;height:135.75pt" o:ole="">
                  <v:imagedata r:id="rId11" o:title=""/>
                </v:shape>
                <o:OLEObject Type="Embed" ProgID="PBrush" ShapeID="_x0000_i1027" DrawAspect="Content" ObjectID="_1684521755" r:id="rId12"/>
              </w:object>
            </w:r>
          </w:p>
        </w:tc>
      </w:tr>
    </w:tbl>
    <w:p w:rsidR="00836277" w:rsidRPr="00EE11CF" w:rsidRDefault="001327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 w:rsidRPr="00EE11CF">
        <w:t>* Одна умовна одиниця відповідає вартості одного долара США в гривнях по курсу НБУ на день оплати</w:t>
      </w:r>
    </w:p>
    <w:p w:rsidR="00836277" w:rsidRPr="00EE11CF" w:rsidRDefault="00132746">
      <w:r w:rsidRPr="00EE11CF">
        <w:t>** З</w:t>
      </w:r>
      <w:r w:rsidRPr="00EE11CF">
        <w:rPr>
          <w:color w:val="000000"/>
        </w:rPr>
        <w:t>а умови внесення першого платежу у розмірі 30% вартості  апартаменту</w:t>
      </w:r>
    </w:p>
    <w:sectPr w:rsidR="00836277" w:rsidRPr="00EE11CF" w:rsidSect="00EF497C">
      <w:pgSz w:w="11906" w:h="16838"/>
      <w:pgMar w:top="851" w:right="707" w:bottom="1134" w:left="993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836277"/>
    <w:rsid w:val="00132746"/>
    <w:rsid w:val="001E1D78"/>
    <w:rsid w:val="003C0D31"/>
    <w:rsid w:val="004C3450"/>
    <w:rsid w:val="007F4344"/>
    <w:rsid w:val="00836277"/>
    <w:rsid w:val="00B85D84"/>
    <w:rsid w:val="00CC39D3"/>
    <w:rsid w:val="00EE11CF"/>
    <w:rsid w:val="00EF4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3F8"/>
  </w:style>
  <w:style w:type="paragraph" w:styleId="1">
    <w:name w:val="heading 1"/>
    <w:basedOn w:val="10"/>
    <w:next w:val="10"/>
    <w:rsid w:val="009B16A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9B16A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9B16A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9B16A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9B16AD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9B16A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EF497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9B16AD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EF497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Обычный1"/>
    <w:rsid w:val="009B16AD"/>
  </w:style>
  <w:style w:type="table" w:customStyle="1" w:styleId="TableNormal1">
    <w:name w:val="Table Normal"/>
    <w:rsid w:val="009B16A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 Spacing"/>
    <w:uiPriority w:val="1"/>
    <w:qFormat/>
    <w:rsid w:val="0011691C"/>
    <w:pPr>
      <w:spacing w:after="0" w:line="240" w:lineRule="auto"/>
    </w:pPr>
  </w:style>
  <w:style w:type="table" w:styleId="a5">
    <w:name w:val="Table Grid"/>
    <w:basedOn w:val="a1"/>
    <w:uiPriority w:val="59"/>
    <w:rsid w:val="001169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24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467D"/>
    <w:rPr>
      <w:rFonts w:ascii="Tahoma" w:hAnsi="Tahoma" w:cs="Tahoma"/>
      <w:sz w:val="16"/>
      <w:szCs w:val="16"/>
    </w:rPr>
  </w:style>
  <w:style w:type="paragraph" w:styleId="a8">
    <w:name w:val="Subtitle"/>
    <w:basedOn w:val="a"/>
    <w:next w:val="a"/>
    <w:rsid w:val="00EF497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1"/>
    <w:rsid w:val="009B16A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CD4149"/>
    <w:pPr>
      <w:ind w:left="720"/>
      <w:contextualSpacing/>
    </w:pPr>
  </w:style>
  <w:style w:type="table" w:customStyle="1" w:styleId="ab">
    <w:basedOn w:val="TableNormal1"/>
    <w:rsid w:val="00EF497C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rsid w:val="00EF497C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HRyRELhNhEVu2g6yBCVsR635+Hw==">AMUW2mU/ehFiQo+d7q8bsuyUlGP0tvjl/FuvugBVTPIv7wr3gGQy31WqOSfXGVddsUd+IYDUjoOsujHkUi3yZsxygrwDbSEitfw2oF+aXmMSN3Fy5L8v7xkWOhhatA6glqtEXAB0MZLw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725</Words>
  <Characters>414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Валерий</cp:lastModifiedBy>
  <cp:revision>2</cp:revision>
  <dcterms:created xsi:type="dcterms:W3CDTF">2021-06-06T18:56:00Z</dcterms:created>
  <dcterms:modified xsi:type="dcterms:W3CDTF">2021-06-06T18:56:00Z</dcterms:modified>
</cp:coreProperties>
</file>